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30.9.2020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 - XI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BIOLOGY </w:t>
      </w:r>
    </w:p>
    <w:p>
      <w:pPr>
        <w:pStyle w:val="style0"/>
        <w:rPr>
          <w:lang w:val="en-US"/>
        </w:rPr>
      </w:pPr>
      <w:r>
        <w:rPr>
          <w:lang w:val="en-US"/>
        </w:rPr>
        <w:t>1. WRITE THE DIFFERENCE BETWEEN CHONDRICHTHYES AND OSTEICHTHYES.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WHAT ARE THE DIFFERENT TYPES OF SCALES? GIVE EXAMPLE OF EACH TYPE.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WHAT IS CLASPER?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 DEFINE HIBERNATION.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5. DEFINE  AESTIVATION. </w:t>
      </w:r>
    </w:p>
    <w:p>
      <w:pPr>
        <w:pStyle w:val="style0"/>
        <w:rPr/>
      </w:pPr>
      <w:r>
        <w:rPr>
          <w:lang w:val="en-US"/>
        </w:rPr>
        <w:t xml:space="preserve">6. WRITE THE CHARACTERISTICS OF AMPHIBIANS.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46</Words>
  <Characters>248</Characters>
  <Application>WPS Office</Application>
  <Paragraphs>10</Paragraphs>
  <CharactersWithSpaces>295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2020-09-30T15:52:23Z</dcterms:created>
  <dc:creator>SM-E700H</dc:creator>
  <lastModifiedBy>SM-E700H</lastModifiedBy>
  <dcterms:modified xsi:type="dcterms:W3CDTF">2020-09-30T16:32:48Z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